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8467D" w14:textId="77777777" w:rsidR="00FB1F5E" w:rsidRDefault="00FB1F5E" w:rsidP="00FB1F5E">
      <w:pPr>
        <w:rPr>
          <w:lang w:val="en-US"/>
        </w:rPr>
      </w:pPr>
      <w:r>
        <w:rPr>
          <w:lang w:val="en-US"/>
        </w:rPr>
        <w:t>Document -- User-Access-to-Cluster.docx</w:t>
      </w:r>
    </w:p>
    <w:p w14:paraId="4BC4E760" w14:textId="77777777" w:rsidR="00FB1F5E" w:rsidRDefault="00FB1F5E" w:rsidP="00FB1F5E">
      <w:pPr>
        <w:rPr>
          <w:lang w:val="en-US"/>
        </w:rPr>
      </w:pPr>
    </w:p>
    <w:p w14:paraId="5BED3008" w14:textId="77777777" w:rsidR="00FB1F5E" w:rsidRDefault="00FB1F5E" w:rsidP="00FB1F5E">
      <w:pPr>
        <w:rPr>
          <w:lang w:val="en-US"/>
        </w:rPr>
      </w:pPr>
    </w:p>
    <w:p w14:paraId="35587ACC" w14:textId="77777777" w:rsidR="00FB1F5E" w:rsidRDefault="00FB1F5E" w:rsidP="00FB1F5E">
      <w:pPr>
        <w:rPr>
          <w:lang w:val="en-US"/>
        </w:rPr>
      </w:pPr>
      <w:r>
        <w:rPr>
          <w:lang w:val="en-US"/>
        </w:rPr>
        <w:t xml:space="preserve">Service </w:t>
      </w:r>
      <w:proofErr w:type="gramStart"/>
      <w:r>
        <w:rPr>
          <w:lang w:val="en-US"/>
        </w:rPr>
        <w:t>accounts :</w:t>
      </w:r>
      <w:proofErr w:type="gramEnd"/>
      <w:r>
        <w:rPr>
          <w:lang w:val="en-US"/>
        </w:rPr>
        <w:t xml:space="preserve"> used by pods to access Kubernetes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.</w:t>
      </w:r>
    </w:p>
    <w:p w14:paraId="1E6BC06C" w14:textId="77777777" w:rsidR="00FB1F5E" w:rsidRDefault="00FB1F5E" w:rsidP="00FB1F5E">
      <w:pPr>
        <w:rPr>
          <w:lang w:val="en-US"/>
        </w:rPr>
      </w:pPr>
      <w:proofErr w:type="spellStart"/>
      <w:r>
        <w:rPr>
          <w:lang w:val="en-US"/>
        </w:rPr>
        <w:t>Useraccounts</w:t>
      </w:r>
      <w:proofErr w:type="spellEnd"/>
      <w:r>
        <w:rPr>
          <w:lang w:val="en-US"/>
        </w:rPr>
        <w:t xml:space="preserve"> means having access key and password kind of thing.</w:t>
      </w:r>
    </w:p>
    <w:p w14:paraId="26C1C0AF" w14:textId="77777777" w:rsidR="00FB1F5E" w:rsidRDefault="00FB1F5E" w:rsidP="00FB1F5E">
      <w:pPr>
        <w:rPr>
          <w:lang w:val="en-US"/>
        </w:rPr>
      </w:pPr>
      <w:r>
        <w:rPr>
          <w:lang w:val="en-US"/>
        </w:rPr>
        <w:t xml:space="preserve">Service accounts are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IAM Roles.</w:t>
      </w:r>
    </w:p>
    <w:p w14:paraId="5A79C35A" w14:textId="77777777" w:rsidR="00FB1F5E" w:rsidRDefault="00FB1F5E" w:rsidP="00FB1F5E">
      <w:pPr>
        <w:rPr>
          <w:lang w:val="en-US"/>
        </w:rPr>
      </w:pPr>
    </w:p>
    <w:p w14:paraId="1BF696CC" w14:textId="245E8DFC" w:rsidR="00FB1F5E" w:rsidRDefault="00FB1F5E" w:rsidP="00FB1F5E">
      <w:pPr>
        <w:rPr>
          <w:lang w:val="en-US"/>
        </w:rPr>
      </w:pPr>
      <w:r>
        <w:rPr>
          <w:lang w:val="en-US"/>
        </w:rPr>
        <w:t xml:space="preserve">Kubernetes has provided a dashboard. </w:t>
      </w:r>
    </w:p>
    <w:p w14:paraId="5E03D56B" w14:textId="77777777" w:rsidR="00FB1F5E" w:rsidRDefault="00FB1F5E" w:rsidP="00FB1F5E">
      <w:pPr>
        <w:rPr>
          <w:lang w:val="en-US"/>
        </w:rPr>
      </w:pPr>
      <w:r>
        <w:rPr>
          <w:lang w:val="en-US"/>
        </w:rPr>
        <w:t xml:space="preserve">Document -- </w:t>
      </w:r>
      <w:r w:rsidRPr="008F4D6E">
        <w:rPr>
          <w:lang w:val="en-US"/>
        </w:rPr>
        <w:t>K8S-Dashboard.docx</w:t>
      </w:r>
    </w:p>
    <w:p w14:paraId="541F52C5" w14:textId="77777777" w:rsidR="00FB1F5E" w:rsidRDefault="00FB1F5E" w:rsidP="00FB1F5E">
      <w:pPr>
        <w:rPr>
          <w:lang w:val="en-US"/>
        </w:rPr>
      </w:pPr>
    </w:p>
    <w:p w14:paraId="50B734CB" w14:textId="77777777" w:rsidR="00FB1F5E" w:rsidRDefault="00FB1F5E" w:rsidP="00FB1F5E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kubectl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apply -f https://raw.githubusercontent.com/kubernetes/dashboard/v2.6.0/aio/deploy/recommended.yaml</w:t>
      </w:r>
    </w:p>
    <w:p w14:paraId="1F7138CC" w14:textId="77777777" w:rsidR="00FB1F5E" w:rsidRDefault="00FB1F5E" w:rsidP="00FB1F5E">
      <w:pPr>
        <w:rPr>
          <w:lang w:val="en-US"/>
        </w:rPr>
      </w:pPr>
    </w:p>
    <w:p w14:paraId="559CB6E9" w14:textId="77777777" w:rsidR="00FB1F5E" w:rsidRDefault="00FB1F5E" w:rsidP="00FB1F5E">
      <w:pPr>
        <w:rPr>
          <w:lang w:val="en-US"/>
        </w:rPr>
      </w:pPr>
    </w:p>
    <w:p w14:paraId="7821E973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8C9C99" wp14:editId="64605FF0">
            <wp:extent cx="5731510" cy="29089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D4B1" w14:textId="77777777" w:rsidR="00FB1F5E" w:rsidRDefault="00FB1F5E" w:rsidP="00FB1F5E">
      <w:pPr>
        <w:rPr>
          <w:lang w:val="en-US"/>
        </w:rPr>
      </w:pPr>
    </w:p>
    <w:p w14:paraId="22BD6424" w14:textId="77777777" w:rsidR="00FB1F5E" w:rsidRDefault="00FB1F5E" w:rsidP="00FB1F5E">
      <w:pPr>
        <w:rPr>
          <w:lang w:val="en-US"/>
        </w:rPr>
      </w:pPr>
    </w:p>
    <w:p w14:paraId="56B78AC0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4D6987" wp14:editId="14D65D1A">
            <wp:extent cx="5731510" cy="1724025"/>
            <wp:effectExtent l="0" t="0" r="0" b="3175"/>
            <wp:docPr id="73" name="Picture 7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chat or text mess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C123" w14:textId="77777777" w:rsidR="00FB1F5E" w:rsidRDefault="00FB1F5E" w:rsidP="00FB1F5E">
      <w:pPr>
        <w:rPr>
          <w:lang w:val="en-US"/>
        </w:rPr>
      </w:pPr>
    </w:p>
    <w:p w14:paraId="33C8504E" w14:textId="77777777" w:rsidR="00FB1F5E" w:rsidRDefault="00FB1F5E" w:rsidP="00FB1F5E">
      <w:pPr>
        <w:rPr>
          <w:lang w:val="en-US"/>
        </w:rPr>
      </w:pPr>
      <w:r>
        <w:rPr>
          <w:lang w:val="en-US"/>
        </w:rPr>
        <w:t xml:space="preserve">When we create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 xml:space="preserve"> dashboard, automatically it creates a </w:t>
      </w:r>
      <w:proofErr w:type="gramStart"/>
      <w:r>
        <w:rPr>
          <w:lang w:val="en-US"/>
        </w:rPr>
        <w:t>deployment(</w:t>
      </w:r>
      <w:proofErr w:type="gramEnd"/>
      <w:r>
        <w:rPr>
          <w:lang w:val="en-US"/>
        </w:rPr>
        <w:t xml:space="preserve">it internally has pods).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expose that deployment using service(</w:t>
      </w:r>
      <w:proofErr w:type="spellStart"/>
      <w:r>
        <w:rPr>
          <w:lang w:val="en-US"/>
        </w:rPr>
        <w:t>nodePort</w:t>
      </w:r>
      <w:proofErr w:type="spellEnd"/>
      <w:r>
        <w:rPr>
          <w:lang w:val="en-US"/>
        </w:rPr>
        <w:t xml:space="preserve">). To expose the deployment,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know the target-port on which application is running. To know that we can use describe</w:t>
      </w:r>
    </w:p>
    <w:p w14:paraId="26BD8C17" w14:textId="77777777" w:rsidR="00FB1F5E" w:rsidRDefault="00FB1F5E" w:rsidP="00FB1F5E">
      <w:pPr>
        <w:rPr>
          <w:lang w:val="en-US"/>
        </w:rPr>
      </w:pPr>
      <w:r>
        <w:rPr>
          <w:lang w:val="en-US"/>
        </w:rPr>
        <w:tab/>
        <w:t xml:space="preserve">&gt;&gt;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describe svc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>- dashboard</w:t>
      </w:r>
    </w:p>
    <w:p w14:paraId="50B41A55" w14:textId="77777777" w:rsidR="00FB1F5E" w:rsidRDefault="00FB1F5E" w:rsidP="00FB1F5E">
      <w:pPr>
        <w:rPr>
          <w:lang w:val="en-US"/>
        </w:rPr>
      </w:pPr>
    </w:p>
    <w:p w14:paraId="28630FC3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BE67FD" wp14:editId="69A841EE">
            <wp:extent cx="4904990" cy="2535640"/>
            <wp:effectExtent l="0" t="0" r="0" b="444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995" cy="25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805B" w14:textId="77777777" w:rsidR="00FB1F5E" w:rsidRDefault="00FB1F5E" w:rsidP="00FB1F5E">
      <w:pPr>
        <w:rPr>
          <w:lang w:val="en-US"/>
        </w:rPr>
      </w:pPr>
    </w:p>
    <w:p w14:paraId="40291F11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62C63" wp14:editId="5D11C581">
            <wp:extent cx="4957845" cy="77504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544" cy="7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A55" w14:textId="77777777" w:rsidR="00FB1F5E" w:rsidRDefault="00FB1F5E" w:rsidP="00FB1F5E">
      <w:pPr>
        <w:rPr>
          <w:lang w:val="en-US"/>
        </w:rPr>
      </w:pPr>
    </w:p>
    <w:p w14:paraId="13C2697A" w14:textId="77777777" w:rsidR="00FB1F5E" w:rsidRDefault="00FB1F5E" w:rsidP="00FB1F5E">
      <w:pPr>
        <w:rPr>
          <w:lang w:val="en-US"/>
        </w:rPr>
      </w:pPr>
      <w:r>
        <w:rPr>
          <w:lang w:val="en-US"/>
        </w:rPr>
        <w:t>If we try to access this dashboard, we will get like this</w:t>
      </w:r>
    </w:p>
    <w:p w14:paraId="24552272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D2C34D" wp14:editId="699B27DA">
            <wp:extent cx="5021828" cy="2706201"/>
            <wp:effectExtent l="0" t="0" r="0" b="0"/>
            <wp:docPr id="76" name="Picture 7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353" cy="27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40EF" w14:textId="77777777" w:rsidR="00FB1F5E" w:rsidRDefault="00FB1F5E" w:rsidP="00FB1F5E">
      <w:pPr>
        <w:rPr>
          <w:lang w:val="en-US"/>
        </w:rPr>
      </w:pPr>
    </w:p>
    <w:p w14:paraId="242302A4" w14:textId="77777777" w:rsidR="00FB1F5E" w:rsidRDefault="00FB1F5E" w:rsidP="00FB1F5E">
      <w:pPr>
        <w:shd w:val="clear" w:color="auto" w:fill="1E1E1E"/>
        <w:spacing w:line="325" w:lineRule="auto"/>
        <w:rPr>
          <w:rFonts w:ascii="Consolas" w:eastAsia="Consolas" w:hAnsi="Consolas" w:cs="Consolas"/>
          <w:color w:val="D4D4D4"/>
          <w:sz w:val="21"/>
          <w:szCs w:val="21"/>
        </w:rPr>
      </w:pPr>
      <w:r>
        <w:rPr>
          <w:rFonts w:ascii="Consolas" w:eastAsia="Consolas" w:hAnsi="Consolas" w:cs="Consolas"/>
          <w:color w:val="569CD6"/>
          <w:sz w:val="21"/>
          <w:szCs w:val="21"/>
        </w:rPr>
        <w:t>TO get the token execute the following</w:t>
      </w:r>
      <w:r>
        <w:rPr>
          <w:rFonts w:ascii="Consolas" w:eastAsia="Consolas" w:hAnsi="Consolas" w:cs="Consolas"/>
          <w:color w:val="D4D4D4"/>
          <w:sz w:val="21"/>
          <w:szCs w:val="21"/>
        </w:rPr>
        <w:t>:</w:t>
      </w:r>
    </w:p>
    <w:p w14:paraId="6E29241E" w14:textId="77777777" w:rsidR="00FB1F5E" w:rsidRDefault="00FB1F5E" w:rsidP="00FB1F5E">
      <w:pPr>
        <w:shd w:val="clear" w:color="auto" w:fill="1E1E1E"/>
        <w:spacing w:line="325" w:lineRule="auto"/>
        <w:rPr>
          <w:rFonts w:ascii="Consolas" w:eastAsia="Consolas" w:hAnsi="Consolas" w:cs="Consolas"/>
          <w:color w:val="CE9178"/>
          <w:sz w:val="21"/>
          <w:szCs w:val="21"/>
        </w:rPr>
      </w:pP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kubectl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-n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kubernetes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-dashboard describe secret $(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kubectl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 xml:space="preserve"> -n </w:t>
      </w:r>
      <w:proofErr w:type="spellStart"/>
      <w:r>
        <w:rPr>
          <w:rFonts w:ascii="Consolas" w:eastAsia="Consolas" w:hAnsi="Consolas" w:cs="Consolas"/>
          <w:color w:val="CE9178"/>
          <w:sz w:val="21"/>
          <w:szCs w:val="21"/>
        </w:rPr>
        <w:t>kubernetes</w:t>
      </w:r>
      <w:proofErr w:type="spellEnd"/>
      <w:r>
        <w:rPr>
          <w:rFonts w:ascii="Consolas" w:eastAsia="Consolas" w:hAnsi="Consolas" w:cs="Consolas"/>
          <w:color w:val="CE9178"/>
          <w:sz w:val="21"/>
          <w:szCs w:val="21"/>
        </w:rPr>
        <w:t>-dashboard get secret | grep admin-user | awk '{print $1}')</w:t>
      </w:r>
    </w:p>
    <w:p w14:paraId="3B5B8B3C" w14:textId="77777777" w:rsidR="00FB1F5E" w:rsidRDefault="00FB1F5E" w:rsidP="00FB1F5E">
      <w:pPr>
        <w:rPr>
          <w:lang w:val="en-US"/>
        </w:rPr>
      </w:pPr>
    </w:p>
    <w:p w14:paraId="41F94BD9" w14:textId="77777777" w:rsidR="00FB1F5E" w:rsidRDefault="00FB1F5E" w:rsidP="00FB1F5E">
      <w:pPr>
        <w:rPr>
          <w:lang w:val="en-US"/>
        </w:rPr>
      </w:pPr>
    </w:p>
    <w:p w14:paraId="13DF8F83" w14:textId="77777777" w:rsidR="00FB1F5E" w:rsidRDefault="00FB1F5E" w:rsidP="00FB1F5E">
      <w:pPr>
        <w:rPr>
          <w:lang w:val="en-US"/>
        </w:rPr>
      </w:pPr>
      <w:r>
        <w:rPr>
          <w:lang w:val="en-US"/>
        </w:rPr>
        <w:lastRenderedPageBreak/>
        <w:t xml:space="preserve">While deploying Kubernetes dashboard, it creates a service account. </w:t>
      </w:r>
      <w:r>
        <w:rPr>
          <w:noProof/>
          <w:lang w:val="en-US"/>
        </w:rPr>
        <w:drawing>
          <wp:inline distT="0" distB="0" distL="0" distR="0" wp14:anchorId="0054CFF5" wp14:editId="50BAA3D9">
            <wp:extent cx="5731510" cy="21767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599A" w14:textId="77777777" w:rsidR="00FB1F5E" w:rsidRDefault="00FB1F5E" w:rsidP="00FB1F5E">
      <w:pPr>
        <w:rPr>
          <w:lang w:val="en-US"/>
        </w:rPr>
      </w:pPr>
    </w:p>
    <w:p w14:paraId="1D272796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2C9E5E" wp14:editId="01C4388B">
            <wp:extent cx="5731510" cy="327723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79A5" w14:textId="77777777" w:rsidR="00FB1F5E" w:rsidRDefault="00FB1F5E" w:rsidP="00FB1F5E">
      <w:pPr>
        <w:rPr>
          <w:lang w:val="en-US"/>
        </w:rPr>
      </w:pPr>
    </w:p>
    <w:p w14:paraId="19155263" w14:textId="77777777" w:rsidR="00FB1F5E" w:rsidRDefault="00FB1F5E" w:rsidP="00FB1F5E">
      <w:pPr>
        <w:rPr>
          <w:lang w:val="en-US"/>
        </w:rPr>
      </w:pPr>
      <w:r>
        <w:rPr>
          <w:lang w:val="en-US"/>
        </w:rPr>
        <w:t>Copy the token and paste it on the token field of Kubernetes dashboard.</w:t>
      </w:r>
    </w:p>
    <w:p w14:paraId="62065038" w14:textId="77777777" w:rsidR="00FB1F5E" w:rsidRDefault="00FB1F5E" w:rsidP="00FB1F5E">
      <w:pPr>
        <w:rPr>
          <w:lang w:val="en-US"/>
        </w:rPr>
      </w:pPr>
    </w:p>
    <w:p w14:paraId="2740644A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B9EF68" wp14:editId="7B224A7D">
            <wp:extent cx="5731510" cy="2740660"/>
            <wp:effectExtent l="0" t="0" r="0" b="2540"/>
            <wp:docPr id="80" name="Picture 8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Wo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2C98" w14:textId="77777777" w:rsidR="00FB1F5E" w:rsidRDefault="00FB1F5E" w:rsidP="00FB1F5E">
      <w:pPr>
        <w:rPr>
          <w:lang w:val="en-US"/>
        </w:rPr>
      </w:pPr>
    </w:p>
    <w:p w14:paraId="743FA885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CA039A">
        <w:rPr>
          <w:rFonts w:ascii="Menlo" w:hAnsi="Menlo" w:cs="Menlo"/>
          <w:color w:val="800000"/>
          <w:sz w:val="14"/>
          <w:szCs w:val="14"/>
        </w:rPr>
        <w:t>apiVersion</w:t>
      </w:r>
      <w:proofErr w:type="spellEnd"/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r w:rsidRPr="00CA039A">
        <w:rPr>
          <w:rFonts w:ascii="Menlo" w:hAnsi="Menlo" w:cs="Menlo"/>
          <w:color w:val="0000FF"/>
          <w:sz w:val="14"/>
          <w:szCs w:val="14"/>
        </w:rPr>
        <w:t>rbac.authorization.k8s.io/v1</w:t>
      </w:r>
    </w:p>
    <w:p w14:paraId="4930E655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800000"/>
          <w:sz w:val="14"/>
          <w:szCs w:val="14"/>
        </w:rPr>
        <w:t>kind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CA039A">
        <w:rPr>
          <w:rFonts w:ascii="Menlo" w:hAnsi="Menlo" w:cs="Menlo"/>
          <w:color w:val="0000FF"/>
          <w:sz w:val="14"/>
          <w:szCs w:val="14"/>
        </w:rPr>
        <w:t>ClusterRoleBinding</w:t>
      </w:r>
      <w:proofErr w:type="spellEnd"/>
    </w:p>
    <w:p w14:paraId="740139FF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800000"/>
          <w:sz w:val="14"/>
          <w:szCs w:val="14"/>
        </w:rPr>
        <w:t>metadata</w:t>
      </w:r>
      <w:r w:rsidRPr="00CA039A">
        <w:rPr>
          <w:rFonts w:ascii="Menlo" w:hAnsi="Menlo" w:cs="Menlo"/>
          <w:color w:val="000000"/>
          <w:sz w:val="14"/>
          <w:szCs w:val="14"/>
        </w:rPr>
        <w:t>:</w:t>
      </w:r>
    </w:p>
    <w:p w14:paraId="6E1AD3C9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 </w:t>
      </w:r>
      <w:r w:rsidRPr="00CA039A">
        <w:rPr>
          <w:rFonts w:ascii="Menlo" w:hAnsi="Menlo" w:cs="Menlo"/>
          <w:color w:val="800000"/>
          <w:sz w:val="14"/>
          <w:szCs w:val="14"/>
        </w:rPr>
        <w:t>name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r w:rsidRPr="00CA039A">
        <w:rPr>
          <w:rFonts w:ascii="Menlo" w:hAnsi="Menlo" w:cs="Menlo"/>
          <w:color w:val="0000FF"/>
          <w:sz w:val="14"/>
          <w:szCs w:val="14"/>
        </w:rPr>
        <w:t>admin-user</w:t>
      </w:r>
    </w:p>
    <w:p w14:paraId="163BB272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proofErr w:type="spellStart"/>
      <w:r w:rsidRPr="00CA039A">
        <w:rPr>
          <w:rFonts w:ascii="Menlo" w:hAnsi="Menlo" w:cs="Menlo"/>
          <w:color w:val="800000"/>
          <w:sz w:val="14"/>
          <w:szCs w:val="14"/>
        </w:rPr>
        <w:t>roleRef</w:t>
      </w:r>
      <w:proofErr w:type="spellEnd"/>
      <w:r w:rsidRPr="00CA039A">
        <w:rPr>
          <w:rFonts w:ascii="Menlo" w:hAnsi="Menlo" w:cs="Menlo"/>
          <w:color w:val="000000"/>
          <w:sz w:val="14"/>
          <w:szCs w:val="14"/>
        </w:rPr>
        <w:t>:</w:t>
      </w:r>
    </w:p>
    <w:p w14:paraId="0B396C99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 </w:t>
      </w:r>
      <w:proofErr w:type="spellStart"/>
      <w:r w:rsidRPr="00CA039A">
        <w:rPr>
          <w:rFonts w:ascii="Menlo" w:hAnsi="Menlo" w:cs="Menlo"/>
          <w:color w:val="800000"/>
          <w:sz w:val="14"/>
          <w:szCs w:val="14"/>
        </w:rPr>
        <w:t>apiGroup</w:t>
      </w:r>
      <w:proofErr w:type="spellEnd"/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r w:rsidRPr="00CA039A">
        <w:rPr>
          <w:rFonts w:ascii="Menlo" w:hAnsi="Menlo" w:cs="Menlo"/>
          <w:color w:val="0000FF"/>
          <w:sz w:val="14"/>
          <w:szCs w:val="14"/>
        </w:rPr>
        <w:t>rbac.authorization.k8s.io</w:t>
      </w:r>
    </w:p>
    <w:p w14:paraId="3507F15D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 </w:t>
      </w:r>
      <w:r w:rsidRPr="00CA039A">
        <w:rPr>
          <w:rFonts w:ascii="Menlo" w:hAnsi="Menlo" w:cs="Menlo"/>
          <w:color w:val="800000"/>
          <w:sz w:val="14"/>
          <w:szCs w:val="14"/>
        </w:rPr>
        <w:t>kind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CA039A">
        <w:rPr>
          <w:rFonts w:ascii="Menlo" w:hAnsi="Menlo" w:cs="Menlo"/>
          <w:color w:val="0000FF"/>
          <w:sz w:val="14"/>
          <w:szCs w:val="14"/>
        </w:rPr>
        <w:t>ClusterRole</w:t>
      </w:r>
      <w:proofErr w:type="spellEnd"/>
    </w:p>
    <w:p w14:paraId="0CC35714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 </w:t>
      </w:r>
      <w:r w:rsidRPr="00CA039A">
        <w:rPr>
          <w:rFonts w:ascii="Menlo" w:hAnsi="Menlo" w:cs="Menlo"/>
          <w:color w:val="800000"/>
          <w:sz w:val="14"/>
          <w:szCs w:val="14"/>
        </w:rPr>
        <w:t>name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r w:rsidRPr="00CA039A">
        <w:rPr>
          <w:rFonts w:ascii="Menlo" w:hAnsi="Menlo" w:cs="Menlo"/>
          <w:color w:val="0000FF"/>
          <w:sz w:val="14"/>
          <w:szCs w:val="14"/>
        </w:rPr>
        <w:t>cluster-admin</w:t>
      </w:r>
    </w:p>
    <w:p w14:paraId="3CF04905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800000"/>
          <w:sz w:val="14"/>
          <w:szCs w:val="14"/>
        </w:rPr>
        <w:t>subjects</w:t>
      </w:r>
      <w:r w:rsidRPr="00CA039A">
        <w:rPr>
          <w:rFonts w:ascii="Menlo" w:hAnsi="Menlo" w:cs="Menlo"/>
          <w:color w:val="000000"/>
          <w:sz w:val="14"/>
          <w:szCs w:val="14"/>
        </w:rPr>
        <w:t>:</w:t>
      </w:r>
    </w:p>
    <w:p w14:paraId="692E2BD7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- </w:t>
      </w:r>
      <w:r w:rsidRPr="00CA039A">
        <w:rPr>
          <w:rFonts w:ascii="Menlo" w:hAnsi="Menlo" w:cs="Menlo"/>
          <w:color w:val="800000"/>
          <w:sz w:val="14"/>
          <w:szCs w:val="14"/>
        </w:rPr>
        <w:t>kind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CA039A">
        <w:rPr>
          <w:rFonts w:ascii="Menlo" w:hAnsi="Menlo" w:cs="Menlo"/>
          <w:color w:val="0000FF"/>
          <w:sz w:val="14"/>
          <w:szCs w:val="14"/>
        </w:rPr>
        <w:t>ServiceAccount</w:t>
      </w:r>
      <w:proofErr w:type="spellEnd"/>
    </w:p>
    <w:p w14:paraId="2B54CDF1" w14:textId="77777777" w:rsidR="00FB1F5E" w:rsidRPr="00CA039A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4"/>
          <w:szCs w:val="14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  </w:t>
      </w:r>
      <w:r w:rsidRPr="00CA039A">
        <w:rPr>
          <w:rFonts w:ascii="Menlo" w:hAnsi="Menlo" w:cs="Menlo"/>
          <w:color w:val="800000"/>
          <w:sz w:val="14"/>
          <w:szCs w:val="14"/>
        </w:rPr>
        <w:t>name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r w:rsidRPr="00CA039A">
        <w:rPr>
          <w:rFonts w:ascii="Menlo" w:hAnsi="Menlo" w:cs="Menlo"/>
          <w:color w:val="0000FF"/>
          <w:sz w:val="14"/>
          <w:szCs w:val="14"/>
        </w:rPr>
        <w:t>admin-user</w:t>
      </w:r>
    </w:p>
    <w:p w14:paraId="6F6D7389" w14:textId="77777777" w:rsidR="00FB1F5E" w:rsidRDefault="00FB1F5E" w:rsidP="00FB1F5E">
      <w:pPr>
        <w:shd w:val="clear" w:color="auto" w:fill="FFFFFF"/>
        <w:spacing w:line="0" w:lineRule="atLeast"/>
        <w:ind w:left="1440"/>
        <w:rPr>
          <w:rFonts w:ascii="Menlo" w:hAnsi="Menlo" w:cs="Menlo"/>
          <w:color w:val="000000"/>
          <w:sz w:val="18"/>
          <w:szCs w:val="18"/>
        </w:rPr>
      </w:pPr>
      <w:r w:rsidRPr="00CA039A">
        <w:rPr>
          <w:rFonts w:ascii="Menlo" w:hAnsi="Menlo" w:cs="Menlo"/>
          <w:color w:val="000000"/>
          <w:sz w:val="14"/>
          <w:szCs w:val="14"/>
        </w:rPr>
        <w:t xml:space="preserve">  </w:t>
      </w:r>
      <w:r w:rsidRPr="00CA039A">
        <w:rPr>
          <w:rFonts w:ascii="Menlo" w:hAnsi="Menlo" w:cs="Menlo"/>
          <w:color w:val="800000"/>
          <w:sz w:val="14"/>
          <w:szCs w:val="14"/>
        </w:rPr>
        <w:t>namespace</w:t>
      </w:r>
      <w:r w:rsidRPr="00CA039A">
        <w:rPr>
          <w:rFonts w:ascii="Menlo" w:hAnsi="Menlo" w:cs="Menlo"/>
          <w:color w:val="000000"/>
          <w:sz w:val="14"/>
          <w:szCs w:val="14"/>
        </w:rPr>
        <w:t xml:space="preserve">: </w:t>
      </w:r>
      <w:proofErr w:type="spellStart"/>
      <w:r w:rsidRPr="00CA039A">
        <w:rPr>
          <w:rFonts w:ascii="Menlo" w:hAnsi="Menlo" w:cs="Menlo"/>
          <w:color w:val="0000FF"/>
          <w:sz w:val="14"/>
          <w:szCs w:val="14"/>
        </w:rPr>
        <w:t>kubernetes</w:t>
      </w:r>
      <w:proofErr w:type="spellEnd"/>
      <w:r w:rsidRPr="00CA039A">
        <w:rPr>
          <w:rFonts w:ascii="Menlo" w:hAnsi="Menlo" w:cs="Menlo"/>
          <w:color w:val="0000FF"/>
          <w:sz w:val="14"/>
          <w:szCs w:val="14"/>
        </w:rPr>
        <w:t>-dashboard</w:t>
      </w:r>
    </w:p>
    <w:p w14:paraId="54F63891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4E4FECD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00FB611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6D9088DB" wp14:editId="5CDF25AE">
            <wp:extent cx="5731510" cy="3055620"/>
            <wp:effectExtent l="0" t="0" r="0" b="5080"/>
            <wp:docPr id="81" name="Picture 8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Wo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A1D6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CF56BA8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77B5623E" wp14:editId="0486E328">
            <wp:extent cx="5731510" cy="3309620"/>
            <wp:effectExtent l="0" t="0" r="0" b="508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C880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A2BA061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5C5281C" wp14:editId="37A084F3">
            <wp:extent cx="5259121" cy="3033929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09" cy="30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86D4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6A52178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801EA1D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241942C2" wp14:editId="7822D634">
            <wp:extent cx="5317262" cy="2894274"/>
            <wp:effectExtent l="0" t="0" r="4445" b="190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549" cy="290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1522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25A6E7A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24D0FD7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6B807EE6" wp14:editId="3B91410E">
            <wp:extent cx="5316855" cy="2994192"/>
            <wp:effectExtent l="0" t="0" r="4445" b="3175"/>
            <wp:docPr id="84" name="Picture 8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Word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16" cy="300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9CED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241E048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This Kubernetes-dashboard is pod, but how is it showing all the details of namespaces ?</w:t>
      </w:r>
    </w:p>
    <w:p w14:paraId="3445D5C4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It is because of the service account that is created while deploying Kubernetes-dashboard.</w:t>
      </w:r>
    </w:p>
    <w:p w14:paraId="76268F1A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04CD38E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Pods uses service-accounts. Admins uses user-accounts.</w:t>
      </w:r>
    </w:p>
    <w:p w14:paraId="5E5CB2D8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545F484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7C242F3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28F1355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5E5806B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507C48DC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B03FE68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343B77E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7E34334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0000"/>
          <w:sz w:val="18"/>
          <w:szCs w:val="18"/>
        </w:rPr>
        <w:lastRenderedPageBreak/>
        <w:t>Portainer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:</w:t>
      </w:r>
    </w:p>
    <w:p w14:paraId="3495E10E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Document : </w:t>
      </w:r>
      <w:r w:rsidRPr="00F930BB">
        <w:rPr>
          <w:rFonts w:ascii="Menlo" w:hAnsi="Menlo" w:cs="Menlo"/>
          <w:color w:val="000000"/>
          <w:sz w:val="18"/>
          <w:szCs w:val="18"/>
        </w:rPr>
        <w:t>Portainer-with-serviceaccount.docx</w:t>
      </w:r>
    </w:p>
    <w:p w14:paraId="74E7B4A4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780A009E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4E798788" wp14:editId="27515741">
            <wp:extent cx="5731510" cy="31965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B625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0C466FF4" w14:textId="77777777" w:rsidR="00FB1F5E" w:rsidRDefault="00FB1F5E" w:rsidP="00FB1F5E">
      <w:pPr>
        <w:shd w:val="clear" w:color="auto" w:fill="FFFFFF"/>
        <w:spacing w:line="0" w:lineRule="atLeast"/>
        <w:ind w:left="2160"/>
        <w:rPr>
          <w:rFonts w:ascii="Menlo" w:hAnsi="Menlo" w:cs="Menlo"/>
          <w:color w:val="000000"/>
          <w:sz w:val="14"/>
          <w:szCs w:val="14"/>
        </w:rPr>
      </w:pPr>
    </w:p>
    <w:p w14:paraId="05419433" w14:textId="77777777" w:rsidR="00FB1F5E" w:rsidRPr="00DE7404" w:rsidRDefault="00FB1F5E" w:rsidP="00FB1F5E">
      <w:pPr>
        <w:shd w:val="clear" w:color="auto" w:fill="FFFFFF"/>
        <w:spacing w:line="0" w:lineRule="atLeast"/>
        <w:ind w:left="2160"/>
        <w:rPr>
          <w:rFonts w:ascii="Menlo" w:hAnsi="Menlo" w:cs="Menlo"/>
          <w:color w:val="000000"/>
          <w:sz w:val="14"/>
          <w:szCs w:val="14"/>
        </w:rPr>
      </w:pPr>
    </w:p>
    <w:p w14:paraId="3FDF109D" w14:textId="77777777" w:rsidR="00FB1F5E" w:rsidRDefault="00FB1F5E" w:rsidP="00FB1F5E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B8D37B1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D3333" wp14:editId="21F21C85">
            <wp:extent cx="5731510" cy="97726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6748" w14:textId="77777777" w:rsidR="00FB1F5E" w:rsidRDefault="00FB1F5E" w:rsidP="00FB1F5E">
      <w:pPr>
        <w:rPr>
          <w:lang w:val="en-US"/>
        </w:rPr>
      </w:pPr>
    </w:p>
    <w:p w14:paraId="0EECF0E1" w14:textId="77777777" w:rsidR="00FB1F5E" w:rsidRDefault="00FB1F5E" w:rsidP="00FB1F5E">
      <w:pPr>
        <w:rPr>
          <w:lang w:val="en-US"/>
        </w:rPr>
      </w:pPr>
      <w:r w:rsidRPr="000C3957">
        <w:rPr>
          <w:highlight w:val="yellow"/>
          <w:lang w:val="en-US"/>
        </w:rPr>
        <w:t xml:space="preserve">If not </w:t>
      </w:r>
      <w:proofErr w:type="gramStart"/>
      <w:r w:rsidRPr="000C3957">
        <w:rPr>
          <w:highlight w:val="yellow"/>
          <w:lang w:val="en-US"/>
        </w:rPr>
        <w:t>working</w:t>
      </w:r>
      <w:proofErr w:type="gramEnd"/>
      <w:r w:rsidRPr="000C3957">
        <w:rPr>
          <w:highlight w:val="yellow"/>
          <w:lang w:val="en-US"/>
        </w:rPr>
        <w:t xml:space="preserve"> try using https rather than http.</w:t>
      </w:r>
    </w:p>
    <w:p w14:paraId="32E1924C" w14:textId="77777777" w:rsidR="00FB1F5E" w:rsidRDefault="00FB1F5E" w:rsidP="00FB1F5E">
      <w:pPr>
        <w:rPr>
          <w:lang w:val="en-US"/>
        </w:rPr>
      </w:pPr>
    </w:p>
    <w:p w14:paraId="12B64E0C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3CF0DB" wp14:editId="1CF0F9E5">
            <wp:extent cx="4661854" cy="2347971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756" cy="23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CD11" w14:textId="77777777" w:rsidR="00FB1F5E" w:rsidRDefault="00FB1F5E" w:rsidP="00FB1F5E">
      <w:pPr>
        <w:rPr>
          <w:lang w:val="en-US"/>
        </w:rPr>
      </w:pPr>
    </w:p>
    <w:p w14:paraId="0FB3F38C" w14:textId="77777777" w:rsidR="00FB1F5E" w:rsidRDefault="00FB1F5E" w:rsidP="00FB1F5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AF9517" wp14:editId="61F77775">
            <wp:extent cx="5731510" cy="2894965"/>
            <wp:effectExtent l="0" t="0" r="0" b="635"/>
            <wp:docPr id="90" name="Picture 9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, Wor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AEB71E" wp14:editId="62B3DE27">
            <wp:extent cx="5731510" cy="29724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95E5982" wp14:editId="239C93D0">
            <wp:extent cx="5731510" cy="32537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0AC5" w14:textId="77777777" w:rsidR="00FB1F5E" w:rsidRDefault="00FB1F5E" w:rsidP="00FB1F5E">
      <w:pPr>
        <w:rPr>
          <w:lang w:val="en-US"/>
        </w:rPr>
      </w:pPr>
    </w:p>
    <w:p w14:paraId="7510D0ED" w14:textId="77777777" w:rsidR="00FB1F5E" w:rsidRDefault="00FB1F5E" w:rsidP="00FB1F5E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portainer</w:t>
      </w:r>
      <w:proofErr w:type="spellEnd"/>
      <w:r>
        <w:rPr>
          <w:lang w:val="en-US"/>
        </w:rPr>
        <w:t xml:space="preserve">, interface is good, it has logs for </w:t>
      </w:r>
      <w:proofErr w:type="gramStart"/>
      <w:r>
        <w:rPr>
          <w:lang w:val="en-US"/>
        </w:rPr>
        <w:t>particular pods</w:t>
      </w:r>
      <w:proofErr w:type="gramEnd"/>
      <w:r>
        <w:rPr>
          <w:lang w:val="en-US"/>
        </w:rPr>
        <w:t xml:space="preserve">. It </w:t>
      </w:r>
      <w:proofErr w:type="gramStart"/>
      <w:r>
        <w:rPr>
          <w:lang w:val="en-US"/>
        </w:rPr>
        <w:t>getting</w:t>
      </w:r>
      <w:proofErr w:type="gramEnd"/>
      <w:r>
        <w:rPr>
          <w:lang w:val="en-US"/>
        </w:rPr>
        <w:t xml:space="preserve"> all those information by talking to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-server. It requires authentication to go there. So, it is creating service account.</w:t>
      </w:r>
    </w:p>
    <w:p w14:paraId="212BF821" w14:textId="77777777" w:rsidR="00FB1F5E" w:rsidRDefault="00FB1F5E" w:rsidP="00FB1F5E">
      <w:pPr>
        <w:rPr>
          <w:lang w:val="en-US"/>
        </w:rPr>
      </w:pPr>
    </w:p>
    <w:p w14:paraId="2EDAD059" w14:textId="77777777" w:rsidR="00FB1F5E" w:rsidRDefault="00FB1F5E" w:rsidP="00FB1F5E">
      <w:pPr>
        <w:rPr>
          <w:lang w:val="en-US"/>
        </w:rPr>
      </w:pPr>
    </w:p>
    <w:p w14:paraId="1B77AF51" w14:textId="77777777" w:rsidR="00FB1F5E" w:rsidRDefault="00FB1F5E" w:rsidP="00FB1F5E">
      <w:pPr>
        <w:rPr>
          <w:lang w:val="en-US"/>
        </w:rPr>
      </w:pPr>
      <w:r>
        <w:rPr>
          <w:lang w:val="en-US"/>
        </w:rPr>
        <w:t xml:space="preserve">By using lens, we can connect from outside. </w:t>
      </w:r>
    </w:p>
    <w:p w14:paraId="598D66C1" w14:textId="77777777" w:rsidR="00FB1F5E" w:rsidRDefault="00FB1F5E" w:rsidP="00FB1F5E">
      <w:pPr>
        <w:rPr>
          <w:lang w:val="en-US"/>
        </w:rPr>
      </w:pPr>
      <w:r>
        <w:rPr>
          <w:lang w:val="en-US"/>
        </w:rPr>
        <w:t>But in Kubernetes-</w:t>
      </w:r>
      <w:proofErr w:type="spellStart"/>
      <w:r>
        <w:rPr>
          <w:lang w:val="en-US"/>
        </w:rPr>
        <w:t>dsahboard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portainer</w:t>
      </w:r>
      <w:proofErr w:type="spellEnd"/>
      <w:r>
        <w:rPr>
          <w:lang w:val="en-US"/>
        </w:rPr>
        <w:t xml:space="preserve"> the application is running inside the cluster. It uses service-accounts, it doesn’t require </w:t>
      </w:r>
      <w:proofErr w:type="spellStart"/>
      <w:r>
        <w:rPr>
          <w:lang w:val="en-US"/>
        </w:rPr>
        <w:t>kubeconfig</w:t>
      </w:r>
      <w:proofErr w:type="spellEnd"/>
      <w:r>
        <w:rPr>
          <w:lang w:val="en-US"/>
        </w:rPr>
        <w:t xml:space="preserve"> file.</w:t>
      </w:r>
    </w:p>
    <w:p w14:paraId="20ABDA06" w14:textId="77777777" w:rsidR="00FB1F5E" w:rsidRDefault="00FB1F5E" w:rsidP="00FB1F5E">
      <w:pPr>
        <w:rPr>
          <w:lang w:val="en-US"/>
        </w:rPr>
      </w:pPr>
    </w:p>
    <w:p w14:paraId="7BD7DED5" w14:textId="77777777" w:rsidR="00FB1F5E" w:rsidRPr="00DE5462" w:rsidRDefault="00FB1F5E" w:rsidP="00FB1F5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F6642" wp14:editId="3D62C7B2">
            <wp:extent cx="5731510" cy="35331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1F2" w14:textId="77777777" w:rsidR="00651FBF" w:rsidRDefault="00651FBF"/>
    <w:sectPr w:rsidR="00651F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F5E"/>
    <w:rsid w:val="00651FBF"/>
    <w:rsid w:val="00FB1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C342FB"/>
  <w15:chartTrackingRefBased/>
  <w15:docId w15:val="{8B6C499A-4C6C-4940-B983-7B3F5E30A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1F5E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324</Words>
  <Characters>1849</Characters>
  <Application>Microsoft Office Word</Application>
  <DocSecurity>0</DocSecurity>
  <Lines>15</Lines>
  <Paragraphs>4</Paragraphs>
  <ScaleCrop>false</ScaleCrop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Reddi, Varun C</dc:creator>
  <cp:keywords/>
  <dc:description/>
  <cp:lastModifiedBy>Reddi, Varun C</cp:lastModifiedBy>
  <cp:revision>1</cp:revision>
  <dcterms:created xsi:type="dcterms:W3CDTF">2022-10-16T17:25:00Z</dcterms:created>
  <dcterms:modified xsi:type="dcterms:W3CDTF">2022-10-16T17:26:00Z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2022-10-16T17:26:20Z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08c6e73a-8172-4a33-8933-ab11aa4587c9</vt:lpwstr>
  </property>
  <property fmtid="{D5CDD505-2E9C-101B-9397-08002B2CF9AE}" pid="8" name="MSIP_Label_a8a73c85-e524-44a6-bd58-7df7ef87be8f_ContentBits">
    <vt:lpwstr>0</vt:lpwstr>
  </property>
</Properties>
</file>